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bookmarkStart w:id="0" w:name="_GoBack"/>
      <w:r>
        <w:rPr>
          <w:rFonts w:hint="eastAsia" w:ascii="仿宋_GB2312" w:hAnsi="仿宋_GB2312" w:eastAsia="仿宋_GB2312" w:cs="仿宋_GB2312"/>
          <w:color w:val="000000"/>
          <w:kern w:val="0"/>
          <w:sz w:val="30"/>
          <w:szCs w:val="30"/>
          <w:shd w:val="clear" w:color="auto" w:fill="FFFFFF"/>
        </w:rPr>
        <w:t>中共中央、国务院最近发出《关于进一步加强和改进大学生思想政治教育的意见》以下简称《意见》。《意见》强调指出,大学生是十分宝贵的人才资源,是民族的希望,是祖国的未来。加强和改进大学生思想政治教育,提高他们的思想政治素质,把他们培养成中国特色社会主义事业的建</w:t>
      </w:r>
    </w:p>
    <w:tbl>
      <w:tblPr>
        <w:tblStyle w:val="5"/>
        <w:tblW w:w="0" w:type="auto"/>
        <w:tblInd w:w="105" w:type="dxa"/>
        <w:shd w:val="clear" w:color="auto" w:fill="FFFFFF"/>
        <w:tblLayout w:type="autofit"/>
        <w:tblCellMar>
          <w:top w:w="0" w:type="dxa"/>
          <w:left w:w="0" w:type="dxa"/>
          <w:bottom w:w="0" w:type="dxa"/>
          <w:right w:w="0" w:type="dxa"/>
        </w:tblCellMar>
      </w:tblPr>
      <w:tblGrid>
        <w:gridCol w:w="624"/>
      </w:tblGrid>
      <w:tr>
        <w:tblPrEx>
          <w:tblCellMar>
            <w:top w:w="0" w:type="dxa"/>
            <w:left w:w="0" w:type="dxa"/>
            <w:bottom w:w="0" w:type="dxa"/>
            <w:right w:w="0" w:type="dxa"/>
          </w:tblCellMar>
        </w:tblPrEx>
        <w:tc>
          <w:tcPr>
            <w:tcW w:w="0" w:type="auto"/>
            <w:tcBorders>
              <w:top w:val="nil"/>
              <w:left w:val="nil"/>
              <w:bottom w:val="nil"/>
              <w:right w:val="nil"/>
            </w:tcBorders>
            <w:shd w:val="clear" w:color="auto" w:fill="auto"/>
            <w:vAlign w:val="center"/>
          </w:tcPr>
          <w:p>
            <w:pPr>
              <w:widowControl/>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w:t>
            </w:r>
          </w:p>
        </w:tc>
      </w:tr>
    </w:tbl>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shd w:val="clear" w:color="auto" w:fill="FFFFFF"/>
        </w:rPr>
        <w:t>设者和接班人,对于全面实施科教兴国和人才强国战略,确保我国在激烈的国际竞争中始终立于不败之地,确保实现全面建设小康社会、加快推进社会主义现代化的宏伟目标,确保中国特色社会主义事业兴旺发达、后继有人,具有重大而深远的战略意义。</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分九个部分：一、加强和改进大学生思想政治教育是一项重大而紧迫的战略任务;二、加强和改进大学生思想政治教育的指导思想和基本原则;三、加强和改进大学生思想政治教育的主要任务;四、充分发挥课堂教学在大学生思想政治教育中的主导作用;五、努力拓展新形势下大学生思想政治教育的有效途径;六、充分发挥党团组织在大学生思想政治教育中的重要作用;七、大力加强大学生思想政治教育工作队伍建设;八、努力营造大学生思想政治教育工作的良好社会环境;九、切实加强对大学生思想政治教育工作的领导。</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指出,当代大学生思想政治状况的主流积极、健康、向上。他们热爱党,热爱祖国,热爱社会主义,坚决拥护党的路线方针政策,高度认同邓小平理论和“三个代表”重要思想,充分信赖以胡锦涛同志为总书记的党中央,对坚持走中国特色社会主义道路、实现全面建设小康社会的宏伟目标充满信心。同时强调,国际国内形势的深刻变化,使大学生思想政治教育既面临有利条件,也面临严峻挑战。面对新形势、新情况,大学生思想政治教育工作还不够适应,存在不少薄弱环节。加强和改进大学生思想政治教育是一项极为紧迫的重要任务。</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《意见》指出,加强和改进大学生思想政治教育的指导思想是 坚持以马克思列宁主义、毛泽东思想、邓小平理论和“三个代表”重要思想为指导,深入贯彻党的十六大精神,全面落实党的教育方针,紧密结合全面建设小康社会的实际,以理想信念教育为核心,以爱国主义教育为重点,以思想道德建设为基础,以大学生全面发展为目标,解放思想、实事求是、与时俱进,坚持以人为本,贴近实际、贴近生活、贴近学生,努力提高思想政治教育的针对性、实效性和吸引力、感染力,培养德智体美全面发展的社会主义合格建设者和可靠接班人。加强和改进大学生思想政治教育的基本原则是 坚持教书与育人相结合;坚持教育与自我教育相结合;坚持政治理论教育与社会实践相结合;坚持解决思想问题与解决实际问题相结合;坚持教育与管理相结合;坚持继承优良传统与改进创新相结合。</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指出,加强和改进大学生思想政治教育的主要任务,一是以理想信念教育为核心,深入进行树立正确的世界观、人生观和价值观教育。要坚持不懈地用马克思列宁主义、毛泽东思想、邓小平理论和“三个代表”重要思想武装大学生,深入开展党的基本理论、基本路线、基本纲领和基本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中的先进分子树立共产主义的远大理想,确立马克思主义的坚定信念。二是以爱国主义教育为重点,深入进行弘扬和培育民族精神教育。要把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三是以基本道德规范为基础,深入进行公民道德教育。要引导大学生自觉遵守爱国守法、明礼诚信、团结友善、勤俭自强、敬业奉献的基本道德规范。四是以大学生全面发展为目标,深入进行素质教育,促进大学生思想道德素质、科学文化素质和健康素质协调发展,引导大学生勤于学习、善于创造、甘于奉献,成为有理想、有道德、有文化、有纪律的社会主义新人。</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指出,高等学校思想政治理论课是大学生思想政治教育的主渠道。要按照充分体现当代马克思主义最新成果的要求,全面加强思想政治理论课的学科建设、课程建设、教材建设和教师队伍建设,进一步推动邓小平理论和“三个代表”重要思想进教材、进课堂、进大学生头脑工作。要联系改革开放和社会主义现代化建设的实际,联系大学生的思想实际,把传授知识与思想教育结合起来,把系统教学与专题教育结合起来,把理论武装与实践育人结合起来,切实改革教学内容,改进教学方法,改善教学手段。高等学校哲学社会科学课程负有思想政治教育的重要职责。要坚持和巩固马克思主义在意识形态领域的指导地位,在哲学社会科学教学中充分体现马克思主义中国化的最新成果,用科学理论武装大学生,用优秀文化培育大学生。高等学校各门课程都具有育人功能,所有教师都负有育人职责。广大教师要以高度负责的态度,率先垂范、言传身教,以良好的思想、道德、品质和人格给大学生以潜移默化的影响。要把思想政治教育融入到大学生专业学习的各个环节,渗透到教学、科研和社会服务各个方面。要深入发掘各类课程的思想政治教育资源,在传授专业知识过程中加强思想政治教育,使学生在学习科学文化知识过程中,自觉加强思想道德修养,提高政治觉悟。</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指出,要积极探索和建立社会实践与专业学习相结合、与服务社会相结合、与勤工助学相结合、与择业就业相结合、与创新创业相结合的管理体制。认真组织大学生参加军政训练、社会调查、生产劳动、志愿服务、公益活动、科技发明和勤工助学等实践活动,使大学生在社会实践活动中受教育、长才干、作贡献,增强社会责任感。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坚决抵制各种有害文化和腐朽生活方式对大学生的侵蚀和影响。全面加强校园网的建设,使网络成为弘扬主旋律、开展思想政治教育的重要手段。要开展深入细致的思想政治工作和心理健康教育。高等学校要从严治教,加强管理,改善办学条件,提高教育教学质量,为大学生成长成才创造条件。要加强对经济困难大学生的资助工作，以政府投入为主，多方筹措资金，不断完善资助政策和措施，形成以国家助学贷款为主体，包括助学奖学金、勤工助学基金、特殊困难补助和学费减免在内的助学体系，帮助经济困难大学生完成学业。要帮助大学生树立正确的就业观念，进一步建立健全大学生就业指导机构和就业信息服务系统，提供高效优质的就业创业服务。</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指出，要发挥党的政治优势和组织优势，高度重视学生党员发展工作，坚持标准，保证质量，把优秀大学生吸纳到党的队伍中来。对大学生党员要加强党员先进性教育，使他们严格要求自己，提高党性修养，充分发挥在大学生思想政治教育中的骨干带头作用和先锋模范作用。要坚持把党支部建在班上，努力实现本科学生班级“低年级有党员、高年级有党支部”的目标。创新学生党支部活动方式，增强凝聚力和战斗力，使其成为开展思想政治教育的坚强堡垒。高度重视研究生党组织建设，切实加强研究生思想政治教育。要发挥共青团和学生组织作用，推进大学生思想政治教育。高等学校团组织要把加强大学生思想政治教育工作摆在突出位置，充分发挥在教育、团结和联系大学生方面的优势，竭诚为大学生的成长成才服务。要切实加强团的组织建设，选拔优秀青年党员教师做团的工作，保证高校共青团组织机构设置和人员配备。学生会、研究生会要自觉接受党的领导，在共青团指导下，开展生动有效的思想政治教育活动，把广大学生紧密团结在党的周围，更好地发挥桥梁和纽带作用。要着力加强班级集体建设，组织开展丰富多彩的主题班会等活动，发挥团结学生、组织学生、教育学生的职能。要加强对大学生社团的领导和管理，高度重视大学生生活社区、学生公寓、网络虚拟群体等新型大学生组织的思想政治教育工作，发挥大学生自身的积极性和主动性，增强教育效果。</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指出，思想政治教育工作队伍是加强和改进大学生思想政治教育的组织保证。大学生思想政治教育工作队伍主体是学校党政干部和共青团干部，思想政治理论课和哲学社会科学课教师，辅导员和班主任。要采取切实措施，培养一批坚持以马克思主义为指导，理论功底扎实，勇于开拓创新，善于联系实际，老中青相结合的哲学社会科学学科带头人和教学骨干队伍，使他们在大学生思想政治教育中发挥更大的作用。所有从事大学生思想政治教育的人员，都要坚持正确的政治方向，加强思想道德修养，增强社会责任感，成为大学生健康成长的指导者和引路人。要完善大学生思想政治教育工作队伍的选拔、培养和管理机制。要加强思想政治教育学科建设，培养思想政治教育工作专门人才。实施大学生思想政治教育队伍人才培养工程，建立思想政治教育人才培养基地。要建立完善大学生思想政治教育专职队伍的激励和保障机制。完善思想政治教育队伍的专业职务系列，从思想政治教育专职队伍的实际出发，解决好他们的教师职务聘任问题，鼓励支持他们安心本职工作，成为思想政治教育方面的专家。要采取有力措施，着力建设一支高水平的辅导员、班主任队伍，学校要从政治上、工作上、生活上关心他们，在政策和待遇方面给予适当倾斜。</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指出，全社会都要关心大学生的健康成长，支持大学生思想政治教育工作。宣传、理论、新闻、文艺、出版等方面要坚持弘扬主旋律，为大学生思想政治教育营造良好的社会舆论氛围，为大学生提供丰富的精神食粮。要坚持团结稳定鼓劲、正面宣传为主，反映高等学校思想政治教育工作的先进典型和优秀大学生的先进事迹。各类网站要牢牢把握正确导向，主动承担社会责任，积极开发教育资源，开展形式多样的网络思想政治教育活动。要大力发展文化事业和文化产业，为学生提供更多更好的文化产品和文化服务。充分发挥爱国主义教育基地对大学生的教育作用，各类博物馆、纪念馆、展览馆、烈士陵园等爱国主义教育基地，对大学生集体参观一律实行免票。各级政府和企事业单位要鼓励和支持面向大学生的公益性文化活动。要依法加强对学校周边的文化、娱乐、商业经营活动的管理，坚决取缔干扰学校正常教学、生活秩序的经营性娱乐活动场所，严厉打击各种刑事犯罪活动，及时处理侵害学生合法权益、身心健康的事件和影响学校、社会稳定的事端。要动员社会各方力量，完善资助困难大学生的机制，帮助大学生解决实际困难。党政机关、社会团体、企事业单位以及街道、社区、村镇等要主动配合做好大学生思想政治教育工作。学校要探索建立与大学生家庭联系沟通的机制，相互配合对学生进行思想政治教育。</w:t>
      </w:r>
    </w:p>
    <w:p>
      <w:pPr>
        <w:widowControl/>
        <w:shd w:val="clear" w:color="auto" w:fill="FFFFFF"/>
        <w:spacing w:line="315" w:lineRule="atLeast"/>
        <w:ind w:firstLine="54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意见》最后强调，各级党委和政府要从战略和全局的高度，充分认识加强和改进大学生思想政治教育的重大意义，把“培养什么人”、“如何培养人”这一重大课题始终摆在重要位置，切实加强领导。要建立健全党委统一领导、党政群齐抓共管、有关部门各负其责、全社会大力支持的领导体制和工作机制，形成全党全社会共同关心支持大学生思想政治教育的强大合力。重视和加强民办高等学校党的建设和大学生的思想政治教育。要建立健全与法律法规相协调、与高等教育全面发展相衔接、与大学生成长成才需要相适应的思想政治教育和管理的制度体系。要加大大学生思想政治教育工作的经费投入，不断改善条件，优化手段。要把大学生思想政治教育工作作为对高等学校办学质量和水平评估考核的重要指标，纳入高等学校党的建设和教育教学评估体系。</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N2ExNDViZDJkOTgwZDY3ZmUwNjc5YTBhNTYyNDYifQ=="/>
  </w:docVars>
  <w:rsids>
    <w:rsidRoot w:val="009172ED"/>
    <w:rsid w:val="0045474D"/>
    <w:rsid w:val="008E7112"/>
    <w:rsid w:val="009172ED"/>
    <w:rsid w:val="00961B79"/>
    <w:rsid w:val="00F30A6F"/>
    <w:rsid w:val="1D5F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pPr>
      <w:widowControl/>
      <w:spacing w:before="100" w:beforeAutospacing="1" w:after="100" w:afterAutospacing="1" w:line="240" w:lineRule="auto"/>
      <w:jc w:val="left"/>
    </w:pPr>
    <w:rPr>
      <w:rFonts w:ascii="宋体" w:hAnsi="宋体" w:cs="宋体"/>
      <w:kern w:val="0"/>
      <w:szCs w:val="24"/>
    </w:rPr>
  </w:style>
  <w:style w:type="character" w:customStyle="1" w:styleId="7">
    <w:name w:val="页眉 字符"/>
    <w:basedOn w:val="6"/>
    <w:link w:val="3"/>
    <w:qFormat/>
    <w:uiPriority w:val="99"/>
    <w:rPr>
      <w:rFonts w:ascii="Times New Roman" w:hAnsi="Times New Roman" w:eastAsia="宋体"/>
      <w:sz w:val="18"/>
      <w:szCs w:val="18"/>
    </w:rPr>
  </w:style>
  <w:style w:type="character" w:customStyle="1" w:styleId="8">
    <w:name w:val="页脚 字符"/>
    <w:basedOn w:val="6"/>
    <w:link w:val="2"/>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709</Words>
  <Characters>4042</Characters>
  <Lines>33</Lines>
  <Paragraphs>9</Paragraphs>
  <TotalTime>0</TotalTime>
  <ScaleCrop>false</ScaleCrop>
  <LinksUpToDate>false</LinksUpToDate>
  <CharactersWithSpaces>4742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2021-03-26T02:18:00Z</dcterms:created>
  <dc:creator>刘 畅</dc:creator>
  <cp:lastModifiedBy>134----5995</cp:lastModifiedBy>
  <dcterms:modified xsi:type="dcterms:W3CDTF">2023-04-14T07:57:13Z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ABB271BA5376434C8AB16B87AAF2CD1C_12</vt:lpwstr>
  </property>
</Properties>
</file>