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95" w:lineRule="atLeas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附件2</w:t>
      </w:r>
    </w:p>
    <w:p>
      <w:pPr>
        <w:pStyle w:val="10"/>
        <w:adjustRightInd w:val="0"/>
        <w:snapToGrid w:val="0"/>
        <w:spacing w:line="48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 xml:space="preserve"> </w:t>
      </w:r>
      <w:r>
        <w:rPr>
          <w:rFonts w:ascii="方正小标宋简体" w:hAnsi="方正小标宋简体" w:eastAsia="方正小标宋简体" w:cs="方正小标宋简体"/>
          <w:sz w:val="36"/>
          <w:szCs w:val="36"/>
          <w:u w:val="single"/>
        </w:rPr>
        <w:t xml:space="preserve">         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学院团属学生组织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述职评议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结果备案表</w:t>
      </w:r>
    </w:p>
    <w:p>
      <w:pPr>
        <w:widowControl/>
        <w:shd w:val="clear" w:color="auto" w:fill="FFFFFF"/>
        <w:spacing w:line="480" w:lineRule="exact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ascii="仿宋" w:hAnsi="仿宋" w:eastAsia="仿宋" w:cs="仿宋"/>
          <w:sz w:val="28"/>
          <w:szCs w:val="28"/>
          <w:u w:val="single"/>
        </w:rPr>
        <w:t>2023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—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ascii="仿宋" w:hAnsi="仿宋" w:eastAsia="仿宋" w:cs="仿宋"/>
          <w:sz w:val="28"/>
          <w:szCs w:val="28"/>
          <w:u w:val="single"/>
        </w:rPr>
        <w:t>202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学年第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ascii="仿宋" w:hAnsi="仿宋" w:eastAsia="仿宋" w:cs="仿宋"/>
          <w:sz w:val="28"/>
          <w:szCs w:val="28"/>
          <w:u w:val="single"/>
        </w:rPr>
        <w:t>2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学期）</w:t>
      </w:r>
    </w:p>
    <w:p>
      <w:pPr>
        <w:keepNext/>
        <w:widowControl/>
        <w:shd w:val="clear" w:color="auto" w:fill="FFFFFF"/>
        <w:spacing w:line="6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单位名称（盖章）：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</w:rPr>
        <w:t>领导签字：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</w:rPr>
        <w:t>联系人：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</w:rPr>
        <w:t>联系电话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：          </w:t>
      </w:r>
    </w:p>
    <w:tbl>
      <w:tblPr>
        <w:tblStyle w:val="6"/>
        <w:tblW w:w="143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500"/>
        <w:gridCol w:w="1305"/>
        <w:gridCol w:w="810"/>
        <w:gridCol w:w="1524"/>
        <w:gridCol w:w="1701"/>
        <w:gridCol w:w="1455"/>
        <w:gridCol w:w="1663"/>
        <w:gridCol w:w="184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学院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学号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担任职务</w:t>
            </w:r>
          </w:p>
        </w:tc>
        <w:tc>
          <w:tcPr>
            <w:tcW w:w="166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上学期专业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成绩排名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有无必修课程不及格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评议结果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  <w:t>例</w:t>
            </w:r>
          </w:p>
        </w:tc>
        <w:tc>
          <w:tcPr>
            <w:tcW w:w="1500" w:type="dxa"/>
          </w:tcPr>
          <w:p>
            <w:pPr>
              <w:widowControl/>
              <w:spacing w:line="495" w:lineRule="atLeas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305" w:type="dxa"/>
          </w:tcPr>
          <w:p>
            <w:pPr>
              <w:widowControl/>
              <w:spacing w:line="495" w:lineRule="atLeas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810" w:type="dxa"/>
          </w:tcPr>
          <w:p>
            <w:pPr>
              <w:widowControl/>
              <w:spacing w:line="495" w:lineRule="atLeas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524" w:type="dxa"/>
          </w:tcPr>
          <w:p>
            <w:pPr>
              <w:widowControl/>
              <w:spacing w:line="495" w:lineRule="atLeast"/>
              <w:jc w:val="left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  <w:t>中共党员/中共预备党员/共青团员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  <w:t>院学生会主席</w:t>
            </w:r>
          </w:p>
        </w:tc>
        <w:tc>
          <w:tcPr>
            <w:tcW w:w="166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  <w:t>排名/专业总人数</w:t>
            </w:r>
          </w:p>
        </w:tc>
        <w:tc>
          <w:tcPr>
            <w:tcW w:w="1843" w:type="dxa"/>
          </w:tcPr>
          <w:p>
            <w:pPr>
              <w:widowControl/>
              <w:spacing w:line="495" w:lineRule="atLeast"/>
              <w:jc w:val="left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  <w:t>有/无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  <w:t>优秀/良好/合格/不合格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widowControl/>
              <w:spacing w:line="495" w:lineRule="atLeas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500" w:type="dxa"/>
          </w:tcPr>
          <w:p>
            <w:pPr>
              <w:widowControl/>
              <w:spacing w:line="495" w:lineRule="atLeas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305" w:type="dxa"/>
          </w:tcPr>
          <w:p>
            <w:pPr>
              <w:widowControl/>
              <w:spacing w:line="495" w:lineRule="atLeas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810" w:type="dxa"/>
          </w:tcPr>
          <w:p>
            <w:pPr>
              <w:widowControl/>
              <w:spacing w:line="495" w:lineRule="atLeas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524" w:type="dxa"/>
          </w:tcPr>
          <w:p>
            <w:pPr>
              <w:widowControl/>
              <w:spacing w:line="495" w:lineRule="atLeas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95" w:lineRule="atLeas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/>
              <w:spacing w:line="495" w:lineRule="atLeas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663" w:type="dxa"/>
          </w:tcPr>
          <w:p>
            <w:pPr>
              <w:widowControl/>
              <w:spacing w:line="495" w:lineRule="atLeas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widowControl/>
              <w:spacing w:line="495" w:lineRule="atLeas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95" w:lineRule="atLeas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widowControl/>
              <w:spacing w:line="495" w:lineRule="atLeas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500" w:type="dxa"/>
          </w:tcPr>
          <w:p>
            <w:pPr>
              <w:widowControl/>
              <w:spacing w:line="495" w:lineRule="atLeas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305" w:type="dxa"/>
          </w:tcPr>
          <w:p>
            <w:pPr>
              <w:widowControl/>
              <w:spacing w:line="495" w:lineRule="atLeas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810" w:type="dxa"/>
          </w:tcPr>
          <w:p>
            <w:pPr>
              <w:widowControl/>
              <w:spacing w:line="495" w:lineRule="atLeas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524" w:type="dxa"/>
          </w:tcPr>
          <w:p>
            <w:pPr>
              <w:widowControl/>
              <w:spacing w:line="495" w:lineRule="atLeas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495" w:lineRule="atLeas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55" w:type="dxa"/>
          </w:tcPr>
          <w:p>
            <w:pPr>
              <w:widowControl/>
              <w:spacing w:line="495" w:lineRule="atLeas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663" w:type="dxa"/>
          </w:tcPr>
          <w:p>
            <w:pPr>
              <w:widowControl/>
              <w:spacing w:line="495" w:lineRule="atLeas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widowControl/>
              <w:spacing w:line="495" w:lineRule="atLeas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495" w:lineRule="atLeas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widowControl/>
              <w:spacing w:line="495" w:lineRule="atLeas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500" w:type="dxa"/>
          </w:tcPr>
          <w:p>
            <w:pPr>
              <w:widowControl/>
              <w:spacing w:line="495" w:lineRule="atLeas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305" w:type="dxa"/>
          </w:tcPr>
          <w:p>
            <w:pPr>
              <w:widowControl/>
              <w:spacing w:line="495" w:lineRule="atLeas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810" w:type="dxa"/>
          </w:tcPr>
          <w:p>
            <w:pPr>
              <w:widowControl/>
              <w:spacing w:line="495" w:lineRule="atLeas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524" w:type="dxa"/>
          </w:tcPr>
          <w:p>
            <w:pPr>
              <w:widowControl/>
              <w:spacing w:line="495" w:lineRule="atLeas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495" w:lineRule="atLeas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55" w:type="dxa"/>
          </w:tcPr>
          <w:p>
            <w:pPr>
              <w:widowControl/>
              <w:spacing w:line="495" w:lineRule="atLeas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663" w:type="dxa"/>
          </w:tcPr>
          <w:p>
            <w:pPr>
              <w:widowControl/>
              <w:spacing w:line="495" w:lineRule="atLeas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widowControl/>
              <w:spacing w:line="495" w:lineRule="atLeas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495" w:lineRule="atLeas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widowControl/>
              <w:spacing w:line="495" w:lineRule="atLeas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500" w:type="dxa"/>
          </w:tcPr>
          <w:p>
            <w:pPr>
              <w:widowControl/>
              <w:spacing w:line="495" w:lineRule="atLeas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305" w:type="dxa"/>
          </w:tcPr>
          <w:p>
            <w:pPr>
              <w:widowControl/>
              <w:spacing w:line="495" w:lineRule="atLeas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810" w:type="dxa"/>
          </w:tcPr>
          <w:p>
            <w:pPr>
              <w:widowControl/>
              <w:spacing w:line="495" w:lineRule="atLeas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524" w:type="dxa"/>
          </w:tcPr>
          <w:p>
            <w:pPr>
              <w:widowControl/>
              <w:spacing w:line="495" w:lineRule="atLeas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495" w:lineRule="atLeas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55" w:type="dxa"/>
          </w:tcPr>
          <w:p>
            <w:pPr>
              <w:widowControl/>
              <w:spacing w:line="495" w:lineRule="atLeas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663" w:type="dxa"/>
          </w:tcPr>
          <w:p>
            <w:pPr>
              <w:widowControl/>
              <w:spacing w:line="495" w:lineRule="atLeas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widowControl/>
              <w:spacing w:line="495" w:lineRule="atLeas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495" w:lineRule="atLeas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widowControl/>
              <w:spacing w:line="495" w:lineRule="atLeas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500" w:type="dxa"/>
          </w:tcPr>
          <w:p>
            <w:pPr>
              <w:widowControl/>
              <w:spacing w:line="495" w:lineRule="atLeas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305" w:type="dxa"/>
          </w:tcPr>
          <w:p>
            <w:pPr>
              <w:widowControl/>
              <w:spacing w:line="495" w:lineRule="atLeas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810" w:type="dxa"/>
          </w:tcPr>
          <w:p>
            <w:pPr>
              <w:widowControl/>
              <w:spacing w:line="495" w:lineRule="atLeas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524" w:type="dxa"/>
          </w:tcPr>
          <w:p>
            <w:pPr>
              <w:widowControl/>
              <w:spacing w:line="495" w:lineRule="atLeas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495" w:lineRule="atLeas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55" w:type="dxa"/>
          </w:tcPr>
          <w:p>
            <w:pPr>
              <w:widowControl/>
              <w:spacing w:line="495" w:lineRule="atLeas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663" w:type="dxa"/>
          </w:tcPr>
          <w:p>
            <w:pPr>
              <w:widowControl/>
              <w:spacing w:line="495" w:lineRule="atLeas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widowControl/>
              <w:spacing w:line="495" w:lineRule="atLeas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495" w:lineRule="atLeas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widowControl/>
              <w:spacing w:line="495" w:lineRule="atLeas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500" w:type="dxa"/>
          </w:tcPr>
          <w:p>
            <w:pPr>
              <w:widowControl/>
              <w:spacing w:line="495" w:lineRule="atLeas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305" w:type="dxa"/>
          </w:tcPr>
          <w:p>
            <w:pPr>
              <w:widowControl/>
              <w:spacing w:line="495" w:lineRule="atLeas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810" w:type="dxa"/>
          </w:tcPr>
          <w:p>
            <w:pPr>
              <w:widowControl/>
              <w:spacing w:line="495" w:lineRule="atLeas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524" w:type="dxa"/>
          </w:tcPr>
          <w:p>
            <w:pPr>
              <w:widowControl/>
              <w:spacing w:line="495" w:lineRule="atLeas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495" w:lineRule="atLeas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55" w:type="dxa"/>
          </w:tcPr>
          <w:p>
            <w:pPr>
              <w:widowControl/>
              <w:spacing w:line="495" w:lineRule="atLeas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663" w:type="dxa"/>
          </w:tcPr>
          <w:p>
            <w:pPr>
              <w:widowControl/>
              <w:spacing w:line="495" w:lineRule="atLeas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widowControl/>
              <w:spacing w:line="495" w:lineRule="atLeas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495" w:lineRule="atLeas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</w:tbl>
    <w:p>
      <w:pPr>
        <w:spacing w:line="480" w:lineRule="exact"/>
        <w:rPr>
          <w:rFonts w:ascii="Times New Roman" w:hAnsi="Times New Roman" w:eastAsia="仿宋" w:cs="Times New Roman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spacing w:line="480" w:lineRule="exact"/>
        <w:rPr>
          <w:rFonts w:ascii="Times New Roman" w:hAnsi="Times New Roman" w:eastAsia="仿宋" w:cs="Times New Roman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A1YTM3ZDJmNzNmMzU2YzE1NDQ5MzhjYzA0ZDA3OTgifQ=="/>
  </w:docVars>
  <w:rsids>
    <w:rsidRoot w:val="000D1D50"/>
    <w:rsid w:val="00024A9C"/>
    <w:rsid w:val="00044C89"/>
    <w:rsid w:val="000B3D39"/>
    <w:rsid w:val="000D1D50"/>
    <w:rsid w:val="000E1E02"/>
    <w:rsid w:val="00115615"/>
    <w:rsid w:val="001D2F6E"/>
    <w:rsid w:val="001E5C17"/>
    <w:rsid w:val="0023559A"/>
    <w:rsid w:val="00281FDB"/>
    <w:rsid w:val="002C17F0"/>
    <w:rsid w:val="002F0FD1"/>
    <w:rsid w:val="00334B7C"/>
    <w:rsid w:val="003C60AE"/>
    <w:rsid w:val="00455676"/>
    <w:rsid w:val="004C7680"/>
    <w:rsid w:val="004E7992"/>
    <w:rsid w:val="005E7C37"/>
    <w:rsid w:val="00600EB2"/>
    <w:rsid w:val="006A33C3"/>
    <w:rsid w:val="007863F1"/>
    <w:rsid w:val="007928B9"/>
    <w:rsid w:val="00853A5C"/>
    <w:rsid w:val="0088717C"/>
    <w:rsid w:val="008B1614"/>
    <w:rsid w:val="008D318C"/>
    <w:rsid w:val="00916786"/>
    <w:rsid w:val="00935626"/>
    <w:rsid w:val="009472F6"/>
    <w:rsid w:val="00A22152"/>
    <w:rsid w:val="00AB388B"/>
    <w:rsid w:val="00AC6829"/>
    <w:rsid w:val="00B44EFC"/>
    <w:rsid w:val="00B7785C"/>
    <w:rsid w:val="00C17E35"/>
    <w:rsid w:val="00C7489D"/>
    <w:rsid w:val="00CE2C16"/>
    <w:rsid w:val="00D56E7D"/>
    <w:rsid w:val="00D67DAB"/>
    <w:rsid w:val="00D71AEA"/>
    <w:rsid w:val="00D72E18"/>
    <w:rsid w:val="00D96151"/>
    <w:rsid w:val="00DA232F"/>
    <w:rsid w:val="00DE30B3"/>
    <w:rsid w:val="00E81341"/>
    <w:rsid w:val="00E9247E"/>
    <w:rsid w:val="00EE1557"/>
    <w:rsid w:val="00F20DE2"/>
    <w:rsid w:val="00F52850"/>
    <w:rsid w:val="66956AB9"/>
    <w:rsid w:val="7795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xwbt"/>
    <w:basedOn w:val="7"/>
    <w:autoRedefine/>
    <w:qFormat/>
    <w:uiPriority w:val="0"/>
  </w:style>
  <w:style w:type="character" w:customStyle="1" w:styleId="9">
    <w:name w:val="lmnrr"/>
    <w:basedOn w:val="7"/>
    <w:autoRedefine/>
    <w:qFormat/>
    <w:uiPriority w:val="0"/>
  </w:style>
  <w:style w:type="paragraph" w:styleId="10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1">
    <w:name w:val="页眉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264</Characters>
  <Lines>2</Lines>
  <Paragraphs>1</Paragraphs>
  <TotalTime>4</TotalTime>
  <ScaleCrop>false</ScaleCrop>
  <LinksUpToDate>false</LinksUpToDate>
  <CharactersWithSpaces>309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2022-04-11T06:50:00Z</dcterms:created>
  <dc:creator>王一飞</dc:creator>
  <cp:lastModifiedBy>王一飞</cp:lastModifiedBy>
  <dcterms:modified xsi:type="dcterms:W3CDTF">2024-03-27T07:12:50Z</dcterms:modified>
  <cp:revision>158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4B28474C52C0440DA3166D5063572C21</vt:lpwstr>
  </property>
</Properties>
</file>